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Fonts w:ascii="Arial" w:cs="Arial" w:eastAsia="Arial" w:hAnsi="Arial"/>
          <w:color w:val="000000"/>
          <w:sz w:val="72"/>
          <w:szCs w:val="72"/>
          <w:highlight w:val="white"/>
          <w:rtl w:val="0"/>
        </w:rPr>
        <w:t xml:space="preserve">Rapport d’activités</w:t>
      </w: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52"/>
          <w:szCs w:val="52"/>
          <w:highlight w:val="white"/>
          <w:rtl w:val="0"/>
        </w:rPr>
        <w:t xml:space="preserve">Année 2022  </w:t>
      </w:r>
      <w:r w:rsidDel="00000000" w:rsidR="00000000" w:rsidRPr="00000000">
        <w:rPr>
          <w:rtl w:val="0"/>
        </w:rPr>
      </w:r>
    </w:p>
    <w:p w:rsidR="00000000" w:rsidDel="00000000" w:rsidP="00000000" w:rsidRDefault="00000000" w:rsidRPr="00000000" w14:paraId="00000004">
      <w:pPr>
        <w:spacing w:after="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tl w:val="0"/>
        </w:rPr>
      </w:r>
    </w:p>
    <w:p w:rsidR="00000000" w:rsidDel="00000000" w:rsidP="00000000" w:rsidRDefault="00000000" w:rsidRPr="00000000" w14:paraId="00000005">
      <w:pPr>
        <w:spacing w:after="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2087880" cy="208788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087880" cy="2087880"/>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br w:type="textWrapping"/>
        <w:br w:type="textWrapping"/>
        <w:br w:type="textWrapping"/>
        <w:br w:type="textWrapping"/>
        <w:br w:type="textWrapping"/>
      </w:r>
      <w:r w:rsidDel="00000000" w:rsidR="00000000" w:rsidRPr="00000000">
        <w:rPr>
          <w:rFonts w:ascii="Arial" w:cs="Arial" w:eastAsia="Arial" w:hAnsi="Arial"/>
          <w:color w:val="000000"/>
          <w:sz w:val="24"/>
          <w:szCs w:val="24"/>
          <w:highlight w:val="white"/>
          <w:rtl w:val="0"/>
        </w:rPr>
        <w:t xml:space="preserve">Présenté à l’Assemblée générale annuelle des membres</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Association Disc Golf Montréal</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Montréal, Québec</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8">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adgm.ca</w:t>
        </w:r>
      </w:hyperlink>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info@adgm.ca</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Réd</w:t>
      </w:r>
      <w:r w:rsidDel="00000000" w:rsidR="00000000" w:rsidRPr="00000000">
        <w:rPr>
          <w:rFonts w:ascii="Times New Roman" w:cs="Times New Roman" w:eastAsia="Times New Roman" w:hAnsi="Times New Roman"/>
          <w:sz w:val="24"/>
          <w:szCs w:val="24"/>
          <w:highlight w:val="white"/>
          <w:rtl w:val="0"/>
        </w:rPr>
        <w:t xml:space="preserve">igé par</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 Paul-André Lemieux, P</w:t>
      </w:r>
      <w:r w:rsidDel="00000000" w:rsidR="00000000" w:rsidRPr="00000000">
        <w:rPr>
          <w:rFonts w:ascii="Times New Roman" w:cs="Times New Roman" w:eastAsia="Times New Roman" w:hAnsi="Times New Roman"/>
          <w:sz w:val="24"/>
          <w:szCs w:val="24"/>
          <w:highlight w:val="white"/>
          <w:rtl w:val="0"/>
        </w:rPr>
        <w:t xml:space="preserve">résident</w:t>
      </w:r>
      <w:r w:rsidDel="00000000" w:rsidR="00000000" w:rsidRPr="00000000">
        <w:rPr>
          <w:rtl w:val="0"/>
        </w:rPr>
      </w:r>
    </w:p>
    <w:p w:rsidR="00000000" w:rsidDel="00000000" w:rsidP="00000000" w:rsidRDefault="00000000" w:rsidRPr="00000000" w14:paraId="00000014">
      <w:pPr>
        <w:rPr/>
      </w:pPr>
      <w:r w:rsidDel="00000000" w:rsidR="00000000" w:rsidRPr="00000000">
        <w:br w:type="page"/>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32"/>
          <w:szCs w:val="32"/>
          <w:highlight w:val="white"/>
          <w:u w:val="none"/>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32"/>
          <w:szCs w:val="32"/>
          <w:highlight w:val="white"/>
          <w:u w:val="none"/>
          <w:vertAlign w:val="baseline"/>
          <w:rtl w:val="0"/>
        </w:rPr>
        <w:t xml:space="preserve">  </w:t>
      </w:r>
      <w:r w:rsidDel="00000000" w:rsidR="00000000" w:rsidRPr="00000000">
        <w:rPr>
          <w:rFonts w:ascii="Arial" w:cs="Arial" w:eastAsia="Arial" w:hAnsi="Arial"/>
          <w:b w:val="1"/>
          <w:i w:val="0"/>
          <w:smallCaps w:val="0"/>
          <w:strike w:val="0"/>
          <w:color w:val="000000"/>
          <w:sz w:val="32"/>
          <w:szCs w:val="32"/>
          <w:highlight w:val="white"/>
          <w:u w:val="none"/>
          <w:vertAlign w:val="baseline"/>
          <w:rtl w:val="0"/>
        </w:rPr>
        <w:t xml:space="preserve">Le mot du président</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8"/>
          <w:szCs w:val="8"/>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Chers joueurs, membres,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bénévoles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et partenaires, avec la venue de nombreux intervenants pour la création de parcours, cette année, nous avons concentré nos efforts sur la sensibilisation au sport pour le grand public. Il n’y a jamais eu autant de joueurs sur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les</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parcours. Également, il n’y a jamais eu autant d’intérêt pour le disque golf de la part des villes et des écoles. Nous avons un beau problème. En été, il y a pratiquement une ligue chaque soir de la semaine dans le grand Montréal, et parfois même 2 en même temps. Et que dire des tournois. Certaines catégories se remplissent en quelques minutes seulement. L’engouement pour le sport est indéniable. Il faut continuer sur cette lancée pour faire en sorte que les villes soient convaincues de la viabilité d’installer un parcours, car si ce n’est pas dans leur ville, ils ne constatent pas à quel point le sport est populaire. </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spacing w:after="6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32"/>
          <w:szCs w:val="32"/>
          <w:highlight w:val="white"/>
          <w:rtl w:val="0"/>
        </w:rPr>
        <w:t xml:space="preserve">2. L’ADGM en bref</w:t>
      </w:r>
      <w:r w:rsidDel="00000000" w:rsidR="00000000" w:rsidRPr="00000000">
        <w:rPr>
          <w:rtl w:val="0"/>
        </w:rPr>
      </w:r>
    </w:p>
    <w:p w:rsidR="00000000" w:rsidDel="00000000" w:rsidP="00000000" w:rsidRDefault="00000000" w:rsidRPr="00000000" w14:paraId="0000001A">
      <w:pPr>
        <w:spacing w:after="0" w:line="240" w:lineRule="auto"/>
        <w:jc w:val="both"/>
        <w:rPr>
          <w:rFonts w:ascii="Times New Roman" w:cs="Times New Roman" w:eastAsia="Times New Roman" w:hAnsi="Times New Roman"/>
          <w:sz w:val="8"/>
          <w:szCs w:val="8"/>
        </w:rPr>
      </w:pPr>
      <w:r w:rsidDel="00000000" w:rsidR="00000000" w:rsidRPr="00000000">
        <w:rPr>
          <w:rFonts w:ascii="Times New Roman" w:cs="Times New Roman" w:eastAsia="Times New Roman" w:hAnsi="Times New Roman"/>
          <w:color w:val="000000"/>
          <w:sz w:val="8"/>
          <w:szCs w:val="8"/>
          <w:highlight w:val="white"/>
          <w:rtl w:val="0"/>
        </w:rPr>
        <w:t xml:space="preserve"> </w:t>
      </w:r>
      <w:r w:rsidDel="00000000" w:rsidR="00000000" w:rsidRPr="00000000">
        <w:rPr>
          <w:rtl w:val="0"/>
        </w:rPr>
      </w:r>
    </w:p>
    <w:p w:rsidR="00000000" w:rsidDel="00000000" w:rsidP="00000000" w:rsidRDefault="00000000" w:rsidRPr="00000000" w14:paraId="0000001B">
      <w:pPr>
        <w:spacing w:after="6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i w:val="1"/>
          <w:color w:val="000000"/>
          <w:sz w:val="28"/>
          <w:szCs w:val="28"/>
          <w:highlight w:val="white"/>
          <w:rtl w:val="0"/>
        </w:rPr>
        <w:t xml:space="preserve">Notre mission</w:t>
      </w:r>
      <w:r w:rsidDel="00000000" w:rsidR="00000000" w:rsidRPr="00000000">
        <w:rPr>
          <w:rtl w:val="0"/>
        </w:rPr>
      </w:r>
    </w:p>
    <w:p w:rsidR="00000000" w:rsidDel="00000000" w:rsidP="00000000" w:rsidRDefault="00000000" w:rsidRPr="00000000" w14:paraId="0000001C">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highlight w:val="white"/>
          <w:rtl w:val="0"/>
        </w:rPr>
        <w:t xml:space="preserve">L’Association Disc Golf Montréal (ADGM) est un organisme à but non lucratif dont la mission est d’assurer la promotion et le développement du disque golf dans la région de Montréal.</w:t>
      </w:r>
      <w:r w:rsidDel="00000000" w:rsidR="00000000" w:rsidRPr="00000000">
        <w:rPr>
          <w:rtl w:val="0"/>
        </w:rPr>
      </w:r>
    </w:p>
    <w:p w:rsidR="00000000" w:rsidDel="00000000" w:rsidP="00000000" w:rsidRDefault="00000000" w:rsidRPr="00000000" w14:paraId="0000001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tl w:val="0"/>
        </w:rPr>
      </w:r>
    </w:p>
    <w:p w:rsidR="00000000" w:rsidDel="00000000" w:rsidP="00000000" w:rsidRDefault="00000000" w:rsidRPr="00000000" w14:paraId="0000001E">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i w:val="1"/>
          <w:color w:val="000000"/>
          <w:sz w:val="28"/>
          <w:szCs w:val="28"/>
          <w:highlight w:val="white"/>
          <w:rtl w:val="0"/>
        </w:rPr>
        <w:t xml:space="preserve">Objectifs</w:t>
      </w:r>
      <w:r w:rsidDel="00000000" w:rsidR="00000000" w:rsidRPr="00000000">
        <w:rPr>
          <w:rtl w:val="0"/>
        </w:rPr>
      </w:r>
    </w:p>
    <w:p w:rsidR="00000000" w:rsidDel="00000000" w:rsidP="00000000" w:rsidRDefault="00000000" w:rsidRPr="00000000" w14:paraId="0000001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tl w:val="0"/>
        </w:rPr>
      </w:r>
    </w:p>
    <w:p w:rsidR="00000000" w:rsidDel="00000000" w:rsidP="00000000" w:rsidRDefault="00000000" w:rsidRPr="00000000" w14:paraId="00000020">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highlight w:val="white"/>
          <w:rtl w:val="0"/>
        </w:rPr>
        <w:t xml:space="preserve">Notre premier objectif est de faciliter l’installation, le développement et le maintien de parcours de disque golf dans la grande région de Montréal, pour permettre aux citoyens de jouer à l’année :</w:t>
      </w:r>
      <w:r w:rsidDel="00000000" w:rsidR="00000000" w:rsidRPr="00000000">
        <w:rPr>
          <w:rtl w:val="0"/>
        </w:rPr>
      </w:r>
    </w:p>
    <w:p w:rsidR="00000000" w:rsidDel="00000000" w:rsidP="00000000" w:rsidRDefault="00000000" w:rsidRPr="00000000" w14:paraId="00000021">
      <w:pPr>
        <w:numPr>
          <w:ilvl w:val="0"/>
          <w:numId w:val="3"/>
        </w:numPr>
        <w:spacing w:after="0" w:line="24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highlight w:val="white"/>
          <w:rtl w:val="0"/>
        </w:rPr>
        <w:t xml:space="preserve">pour s’initier facilement et à moindre coût</w:t>
      </w:r>
      <w:r w:rsidDel="00000000" w:rsidR="00000000" w:rsidRPr="00000000">
        <w:rPr>
          <w:rtl w:val="0"/>
        </w:rPr>
      </w:r>
    </w:p>
    <w:p w:rsidR="00000000" w:rsidDel="00000000" w:rsidP="00000000" w:rsidRDefault="00000000" w:rsidRPr="00000000" w14:paraId="00000022">
      <w:pPr>
        <w:numPr>
          <w:ilvl w:val="0"/>
          <w:numId w:val="3"/>
        </w:numPr>
        <w:spacing w:after="0" w:line="24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highlight w:val="white"/>
          <w:rtl w:val="0"/>
        </w:rPr>
        <w:t xml:space="preserve">pour pratiquer régulièrement un sport / loisir accessible</w:t>
      </w:r>
      <w:r w:rsidDel="00000000" w:rsidR="00000000" w:rsidRPr="00000000">
        <w:rPr>
          <w:rtl w:val="0"/>
        </w:rPr>
      </w:r>
    </w:p>
    <w:p w:rsidR="00000000" w:rsidDel="00000000" w:rsidP="00000000" w:rsidRDefault="00000000" w:rsidRPr="00000000" w14:paraId="00000023">
      <w:pPr>
        <w:numPr>
          <w:ilvl w:val="0"/>
          <w:numId w:val="3"/>
        </w:numPr>
        <w:spacing w:after="240" w:line="24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highlight w:val="white"/>
          <w:rtl w:val="0"/>
        </w:rPr>
        <w:t xml:space="preserve">pour s’entraîner et compétitionner</w:t>
      </w:r>
      <w:r w:rsidDel="00000000" w:rsidR="00000000" w:rsidRPr="00000000">
        <w:rPr>
          <w:rtl w:val="0"/>
        </w:rPr>
      </w:r>
    </w:p>
    <w:p w:rsidR="00000000" w:rsidDel="00000000" w:rsidP="00000000" w:rsidRDefault="00000000" w:rsidRPr="00000000" w14:paraId="0000002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highlight w:val="white"/>
          <w:rtl w:val="0"/>
        </w:rPr>
        <w:t xml:space="preserve">Notre second objectif est d’appuyer les activités de disque golf (tournois et ligues) mises en place par les différents organismes tout au long de l’année, et ce, afin de réunir la communauté des joueurs de disque golf du grand Montréal.</w:t>
      </w:r>
      <w:r w:rsidDel="00000000" w:rsidR="00000000" w:rsidRPr="00000000">
        <w:rPr>
          <w:rtl w:val="0"/>
        </w:rPr>
      </w:r>
    </w:p>
    <w:p w:rsidR="00000000" w:rsidDel="00000000" w:rsidP="00000000" w:rsidRDefault="00000000" w:rsidRPr="00000000" w14:paraId="0000002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highlight w:val="white"/>
          <w:rtl w:val="0"/>
        </w:rPr>
        <w:t xml:space="preserve">Que ce soit pour des activités récréatives ou des activités compétitives, l’ADGM se donne aussi pour mission d’être présente au sein de la communauté au moyen de démonstrations et d’activités avec les villes, les écoles ou diverses entreprises et organismes.  </w:t>
      </w: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tl w:val="0"/>
        </w:rPr>
      </w:r>
    </w:p>
    <w:p w:rsidR="00000000" w:rsidDel="00000000" w:rsidP="00000000" w:rsidRDefault="00000000" w:rsidRPr="00000000" w14:paraId="00000028">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highlight w:val="white"/>
          <w:rtl w:val="0"/>
        </w:rPr>
        <w:t xml:space="preserve"> </w:t>
      </w:r>
      <w:r w:rsidDel="00000000" w:rsidR="00000000" w:rsidRPr="00000000">
        <w:rPr>
          <w:rtl w:val="0"/>
        </w:rPr>
      </w:r>
    </w:p>
    <w:p w:rsidR="00000000" w:rsidDel="00000000" w:rsidP="00000000" w:rsidRDefault="00000000" w:rsidRPr="00000000" w14:paraId="00000029">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highlight w:val="white"/>
          <w:rtl w:val="0"/>
        </w:rPr>
        <w:t xml:space="preserve">L’atteinte de ces objectifs est possible grâce à l’aide de nos bénévoles et de tous les joueurs de disque golf de la région. L’ADGM est le regroupement de l’effort de tous les gens qui ont participé, directement ou indirectement, au développement du disque golf depuis 2007. Merci à tous!</w:t>
      </w:r>
      <w:r w:rsidDel="00000000" w:rsidR="00000000" w:rsidRPr="00000000">
        <w:br w:type="page"/>
      </w:r>
      <w:r w:rsidDel="00000000" w:rsidR="00000000" w:rsidRPr="00000000">
        <w:rPr>
          <w:rtl w:val="0"/>
        </w:rPr>
      </w:r>
    </w:p>
    <w:p w:rsidR="00000000" w:rsidDel="00000000" w:rsidP="00000000" w:rsidRDefault="00000000" w:rsidRPr="00000000" w14:paraId="0000002A">
      <w:pPr>
        <w:spacing w:after="6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32"/>
          <w:szCs w:val="32"/>
          <w:highlight w:val="white"/>
          <w:rtl w:val="0"/>
        </w:rPr>
        <w:t xml:space="preserve">3.</w:t>
      </w:r>
      <w:r w:rsidDel="00000000" w:rsidR="00000000" w:rsidRPr="00000000">
        <w:rPr>
          <w:rFonts w:ascii="Times New Roman" w:cs="Times New Roman" w:eastAsia="Times New Roman" w:hAnsi="Times New Roman"/>
          <w:color w:val="000000"/>
          <w:sz w:val="32"/>
          <w:szCs w:val="32"/>
          <w:highlight w:val="white"/>
          <w:rtl w:val="0"/>
        </w:rPr>
        <w:t xml:space="preserve"> </w:t>
      </w:r>
      <w:r w:rsidDel="00000000" w:rsidR="00000000" w:rsidRPr="00000000">
        <w:rPr>
          <w:rFonts w:ascii="Arial" w:cs="Arial" w:eastAsia="Arial" w:hAnsi="Arial"/>
          <w:b w:val="1"/>
          <w:color w:val="000000"/>
          <w:sz w:val="32"/>
          <w:szCs w:val="32"/>
          <w:highlight w:val="white"/>
          <w:rtl w:val="0"/>
        </w:rPr>
        <w:t xml:space="preserve">Description de l’équipe</w:t>
      </w:r>
      <w:r w:rsidDel="00000000" w:rsidR="00000000" w:rsidRPr="00000000">
        <w:rPr>
          <w:rtl w:val="0"/>
        </w:rPr>
      </w:r>
    </w:p>
    <w:p w:rsidR="00000000" w:rsidDel="00000000" w:rsidP="00000000" w:rsidRDefault="00000000" w:rsidRPr="00000000" w14:paraId="0000002B">
      <w:pPr>
        <w:spacing w:after="6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i w:val="1"/>
          <w:color w:val="000000"/>
          <w:sz w:val="28"/>
          <w:szCs w:val="28"/>
          <w:highlight w:val="white"/>
          <w:rtl w:val="0"/>
        </w:rPr>
        <w:t xml:space="preserve">Les administrateurs 2022</w:t>
      </w:r>
      <w:r w:rsidDel="00000000" w:rsidR="00000000" w:rsidRPr="00000000">
        <w:rPr>
          <w:rtl w:val="0"/>
        </w:rPr>
      </w:r>
    </w:p>
    <w:p w:rsidR="00000000" w:rsidDel="00000000" w:rsidP="00000000" w:rsidRDefault="00000000" w:rsidRPr="00000000" w14:paraId="0000002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tl w:val="0"/>
        </w:rPr>
      </w:r>
    </w:p>
    <w:p w:rsidR="00000000" w:rsidDel="00000000" w:rsidP="00000000" w:rsidRDefault="00000000" w:rsidRPr="00000000" w14:paraId="0000002D">
      <w:pPr>
        <w:spacing w:after="0" w:line="240" w:lineRule="auto"/>
        <w:ind w:left="360" w:right="-340" w:hanging="36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highlight w:val="white"/>
          <w:rtl w:val="0"/>
        </w:rPr>
        <w:t xml:space="preserve">·</w:t>
      </w:r>
      <w:r w:rsidDel="00000000" w:rsidR="00000000" w:rsidRPr="00000000">
        <w:rPr>
          <w:rFonts w:ascii="Times New Roman" w:cs="Times New Roman" w:eastAsia="Times New Roman" w:hAnsi="Times New Roman"/>
          <w:color w:val="000000"/>
          <w:sz w:val="14"/>
          <w:szCs w:val="14"/>
          <w:highlight w:val="white"/>
          <w:rtl w:val="0"/>
        </w:rPr>
        <w:t xml:space="preserve">         </w:t>
      </w:r>
      <w:r w:rsidDel="00000000" w:rsidR="00000000" w:rsidRPr="00000000">
        <w:rPr>
          <w:rFonts w:ascii="Arial" w:cs="Arial" w:eastAsia="Arial" w:hAnsi="Arial"/>
          <w:color w:val="000000"/>
          <w:sz w:val="20"/>
          <w:szCs w:val="20"/>
          <w:highlight w:val="white"/>
          <w:rtl w:val="0"/>
        </w:rPr>
        <w:t xml:space="preserve">Paul-André Lemieux, président</w:t>
      </w:r>
      <w:r w:rsidDel="00000000" w:rsidR="00000000" w:rsidRPr="00000000">
        <w:rPr>
          <w:rtl w:val="0"/>
        </w:rPr>
      </w:r>
    </w:p>
    <w:p w:rsidR="00000000" w:rsidDel="00000000" w:rsidP="00000000" w:rsidRDefault="00000000" w:rsidRPr="00000000" w14:paraId="0000002E">
      <w:pPr>
        <w:spacing w:after="0" w:line="240" w:lineRule="auto"/>
        <w:ind w:left="360" w:right="-340" w:hanging="36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highlight w:val="white"/>
          <w:rtl w:val="0"/>
        </w:rPr>
        <w:t xml:space="preserve">·</w:t>
      </w:r>
      <w:r w:rsidDel="00000000" w:rsidR="00000000" w:rsidRPr="00000000">
        <w:rPr>
          <w:rFonts w:ascii="Times New Roman" w:cs="Times New Roman" w:eastAsia="Times New Roman" w:hAnsi="Times New Roman"/>
          <w:color w:val="000000"/>
          <w:sz w:val="14"/>
          <w:szCs w:val="14"/>
          <w:highlight w:val="white"/>
          <w:rtl w:val="0"/>
        </w:rPr>
        <w:t xml:space="preserve">         </w:t>
      </w:r>
      <w:r w:rsidDel="00000000" w:rsidR="00000000" w:rsidRPr="00000000">
        <w:rPr>
          <w:rFonts w:ascii="Arial" w:cs="Arial" w:eastAsia="Arial" w:hAnsi="Arial"/>
          <w:color w:val="000000"/>
          <w:sz w:val="20"/>
          <w:szCs w:val="20"/>
          <w:highlight w:val="white"/>
          <w:rtl w:val="0"/>
        </w:rPr>
        <w:t xml:space="preserve">Simon Delisle, vice-président </w:t>
      </w:r>
      <w:r w:rsidDel="00000000" w:rsidR="00000000" w:rsidRPr="00000000">
        <w:rPr>
          <w:rtl w:val="0"/>
        </w:rPr>
      </w:r>
    </w:p>
    <w:p w:rsidR="00000000" w:rsidDel="00000000" w:rsidP="00000000" w:rsidRDefault="00000000" w:rsidRPr="00000000" w14:paraId="0000002F">
      <w:pPr>
        <w:spacing w:after="0" w:line="240" w:lineRule="auto"/>
        <w:ind w:left="360" w:right="-340" w:hanging="36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highlight w:val="white"/>
          <w:rtl w:val="0"/>
        </w:rPr>
        <w:t xml:space="preserve">·</w:t>
      </w:r>
      <w:r w:rsidDel="00000000" w:rsidR="00000000" w:rsidRPr="00000000">
        <w:rPr>
          <w:rFonts w:ascii="Times New Roman" w:cs="Times New Roman" w:eastAsia="Times New Roman" w:hAnsi="Times New Roman"/>
          <w:color w:val="000000"/>
          <w:sz w:val="14"/>
          <w:szCs w:val="14"/>
          <w:highlight w:val="white"/>
          <w:rtl w:val="0"/>
        </w:rPr>
        <w:t xml:space="preserve">         </w:t>
      </w:r>
      <w:r w:rsidDel="00000000" w:rsidR="00000000" w:rsidRPr="00000000">
        <w:rPr>
          <w:rFonts w:ascii="Arial" w:cs="Arial" w:eastAsia="Arial" w:hAnsi="Arial"/>
          <w:color w:val="000000"/>
          <w:sz w:val="20"/>
          <w:szCs w:val="20"/>
          <w:highlight w:val="white"/>
          <w:rtl w:val="0"/>
        </w:rPr>
        <w:t xml:space="preserve">Patrick Dumas, responsable des réseaux sociaux</w:t>
      </w:r>
      <w:r w:rsidDel="00000000" w:rsidR="00000000" w:rsidRPr="00000000">
        <w:rPr>
          <w:rtl w:val="0"/>
        </w:rPr>
      </w:r>
    </w:p>
    <w:p w:rsidR="00000000" w:rsidDel="00000000" w:rsidP="00000000" w:rsidRDefault="00000000" w:rsidRPr="00000000" w14:paraId="00000030">
      <w:pPr>
        <w:spacing w:after="0" w:line="240" w:lineRule="auto"/>
        <w:ind w:left="360" w:right="-340" w:hanging="36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highlight w:val="white"/>
          <w:rtl w:val="0"/>
        </w:rPr>
        <w:t xml:space="preserve">·</w:t>
      </w:r>
      <w:r w:rsidDel="00000000" w:rsidR="00000000" w:rsidRPr="00000000">
        <w:rPr>
          <w:rFonts w:ascii="Times New Roman" w:cs="Times New Roman" w:eastAsia="Times New Roman" w:hAnsi="Times New Roman"/>
          <w:color w:val="000000"/>
          <w:sz w:val="14"/>
          <w:szCs w:val="14"/>
          <w:highlight w:val="white"/>
          <w:rtl w:val="0"/>
        </w:rPr>
        <w:t xml:space="preserve">         </w:t>
      </w:r>
      <w:r w:rsidDel="00000000" w:rsidR="00000000" w:rsidRPr="00000000">
        <w:rPr>
          <w:rFonts w:ascii="Arial" w:cs="Arial" w:eastAsia="Arial" w:hAnsi="Arial"/>
          <w:color w:val="000000"/>
          <w:sz w:val="20"/>
          <w:szCs w:val="20"/>
          <w:highlight w:val="white"/>
          <w:rtl w:val="0"/>
        </w:rPr>
        <w:t xml:space="preserve">Kathleen Désilets, trésorière</w:t>
      </w:r>
      <w:r w:rsidDel="00000000" w:rsidR="00000000" w:rsidRPr="00000000">
        <w:rPr>
          <w:rtl w:val="0"/>
        </w:rPr>
      </w:r>
    </w:p>
    <w:p w:rsidR="00000000" w:rsidDel="00000000" w:rsidP="00000000" w:rsidRDefault="00000000" w:rsidRPr="00000000" w14:paraId="00000031">
      <w:pPr>
        <w:spacing w:after="0" w:line="240" w:lineRule="auto"/>
        <w:ind w:left="360" w:right="-340" w:hanging="36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highlight w:val="white"/>
          <w:rtl w:val="0"/>
        </w:rPr>
        <w:t xml:space="preserve">·</w:t>
      </w:r>
      <w:r w:rsidDel="00000000" w:rsidR="00000000" w:rsidRPr="00000000">
        <w:rPr>
          <w:rFonts w:ascii="Times New Roman" w:cs="Times New Roman" w:eastAsia="Times New Roman" w:hAnsi="Times New Roman"/>
          <w:color w:val="000000"/>
          <w:sz w:val="14"/>
          <w:szCs w:val="14"/>
          <w:highlight w:val="white"/>
          <w:rtl w:val="0"/>
        </w:rPr>
        <w:t xml:space="preserve">         </w:t>
      </w:r>
      <w:r w:rsidDel="00000000" w:rsidR="00000000" w:rsidRPr="00000000">
        <w:rPr>
          <w:rFonts w:ascii="Arial" w:cs="Arial" w:eastAsia="Arial" w:hAnsi="Arial"/>
          <w:color w:val="000000"/>
          <w:sz w:val="20"/>
          <w:szCs w:val="20"/>
          <w:highlight w:val="white"/>
          <w:rtl w:val="0"/>
        </w:rPr>
        <w:t xml:space="preserve">Éric Couture, administrateur</w:t>
      </w:r>
      <w:r w:rsidDel="00000000" w:rsidR="00000000" w:rsidRPr="00000000">
        <w:rPr>
          <w:rtl w:val="0"/>
        </w:rPr>
      </w:r>
    </w:p>
    <w:p w:rsidR="00000000" w:rsidDel="00000000" w:rsidP="00000000" w:rsidRDefault="00000000" w:rsidRPr="00000000" w14:paraId="00000032">
      <w:pPr>
        <w:spacing w:after="0" w:line="240" w:lineRule="auto"/>
        <w:ind w:left="360" w:right="-340" w:hanging="36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highlight w:val="white"/>
          <w:rtl w:val="0"/>
        </w:rPr>
        <w:t xml:space="preserve">·</w:t>
      </w:r>
      <w:r w:rsidDel="00000000" w:rsidR="00000000" w:rsidRPr="00000000">
        <w:rPr>
          <w:rFonts w:ascii="Times New Roman" w:cs="Times New Roman" w:eastAsia="Times New Roman" w:hAnsi="Times New Roman"/>
          <w:color w:val="000000"/>
          <w:sz w:val="14"/>
          <w:szCs w:val="14"/>
          <w:highlight w:val="white"/>
          <w:rtl w:val="0"/>
        </w:rPr>
        <w:t xml:space="preserve">         </w:t>
      </w:r>
      <w:r w:rsidDel="00000000" w:rsidR="00000000" w:rsidRPr="00000000">
        <w:rPr>
          <w:rFonts w:ascii="Arial" w:cs="Arial" w:eastAsia="Arial" w:hAnsi="Arial"/>
          <w:color w:val="000000"/>
          <w:sz w:val="20"/>
          <w:szCs w:val="20"/>
          <w:highlight w:val="white"/>
          <w:rtl w:val="0"/>
        </w:rPr>
        <w:t xml:space="preserve">Mathieu Salvail, administrateur</w:t>
      </w:r>
      <w:r w:rsidDel="00000000" w:rsidR="00000000" w:rsidRPr="00000000">
        <w:rPr>
          <w:rtl w:val="0"/>
        </w:rPr>
      </w:r>
    </w:p>
    <w:p w:rsidR="00000000" w:rsidDel="00000000" w:rsidP="00000000" w:rsidRDefault="00000000" w:rsidRPr="00000000" w14:paraId="00000033">
      <w:pPr>
        <w:spacing w:after="240" w:line="240" w:lineRule="auto"/>
        <w:rPr>
          <w:rFonts w:ascii="Arial" w:cs="Arial" w:eastAsia="Arial" w:hAnsi="Arial"/>
          <w:b w:val="1"/>
          <w:color w:val="000000"/>
          <w:sz w:val="32"/>
          <w:szCs w:val="32"/>
          <w:highlight w:val="white"/>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tl w:val="0"/>
        </w:rPr>
      </w:r>
    </w:p>
    <w:p w:rsidR="00000000" w:rsidDel="00000000" w:rsidP="00000000" w:rsidRDefault="00000000" w:rsidRPr="00000000" w14:paraId="00000034">
      <w:pPr>
        <w:spacing w:after="24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32"/>
          <w:szCs w:val="32"/>
          <w:highlight w:val="white"/>
          <w:rtl w:val="0"/>
        </w:rPr>
        <w:t xml:space="preserve">4. Bilan des activités de l’ADGM</w:t>
      </w:r>
      <w:r w:rsidDel="00000000" w:rsidR="00000000" w:rsidRPr="00000000">
        <w:rPr>
          <w:rtl w:val="0"/>
        </w:rPr>
      </w:r>
    </w:p>
    <w:p w:rsidR="00000000" w:rsidDel="00000000" w:rsidP="00000000" w:rsidRDefault="00000000" w:rsidRPr="00000000" w14:paraId="00000035">
      <w:pPr>
        <w:spacing w:after="60" w:before="240" w:line="240" w:lineRule="auto"/>
        <w:jc w:val="both"/>
        <w:rPr>
          <w:rFonts w:ascii="Arial" w:cs="Arial" w:eastAsia="Arial" w:hAnsi="Arial"/>
          <w:b w:val="1"/>
          <w:i w:val="1"/>
          <w:sz w:val="28"/>
          <w:szCs w:val="28"/>
          <w:highlight w:val="white"/>
        </w:rPr>
      </w:pPr>
      <w:r w:rsidDel="00000000" w:rsidR="00000000" w:rsidRPr="00000000">
        <w:rPr>
          <w:rFonts w:ascii="Arial" w:cs="Arial" w:eastAsia="Arial" w:hAnsi="Arial"/>
          <w:b w:val="1"/>
          <w:i w:val="1"/>
          <w:color w:val="000000"/>
          <w:sz w:val="28"/>
          <w:szCs w:val="28"/>
          <w:highlight w:val="white"/>
          <w:rtl w:val="0"/>
        </w:rPr>
        <w:t xml:space="preserve">Démarches pour de nouveaux par</w:t>
      </w:r>
      <w:r w:rsidDel="00000000" w:rsidR="00000000" w:rsidRPr="00000000">
        <w:rPr>
          <w:rFonts w:ascii="Arial" w:cs="Arial" w:eastAsia="Arial" w:hAnsi="Arial"/>
          <w:b w:val="1"/>
          <w:i w:val="1"/>
          <w:sz w:val="28"/>
          <w:szCs w:val="28"/>
          <w:highlight w:val="white"/>
          <w:rtl w:val="0"/>
        </w:rPr>
        <w:t xml:space="preserve">cours</w:t>
      </w:r>
    </w:p>
    <w:p w:rsidR="00000000" w:rsidDel="00000000" w:rsidP="00000000" w:rsidRDefault="00000000" w:rsidRPr="00000000" w14:paraId="00000036">
      <w:pPr>
        <w:spacing w:after="6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highlight w:val="white"/>
          <w:rtl w:val="0"/>
        </w:rPr>
        <w:t xml:space="preserve">Nous avons e</w:t>
      </w:r>
      <w:r w:rsidDel="00000000" w:rsidR="00000000" w:rsidRPr="00000000">
        <w:rPr>
          <w:rFonts w:ascii="Arial" w:cs="Arial" w:eastAsia="Arial" w:hAnsi="Arial"/>
          <w:sz w:val="24"/>
          <w:szCs w:val="24"/>
          <w:highlight w:val="white"/>
          <w:rtl w:val="0"/>
        </w:rPr>
        <w:t xml:space="preserve">u plusieurs demandes </w:t>
      </w:r>
      <w:r w:rsidDel="00000000" w:rsidR="00000000" w:rsidRPr="00000000">
        <w:rPr>
          <w:rFonts w:ascii="Arial" w:cs="Arial" w:eastAsia="Arial" w:hAnsi="Arial"/>
          <w:sz w:val="24"/>
          <w:szCs w:val="24"/>
          <w:highlight w:val="white"/>
          <w:rtl w:val="0"/>
        </w:rPr>
        <w:t xml:space="preserve">d'information</w:t>
      </w:r>
      <w:r w:rsidDel="00000000" w:rsidR="00000000" w:rsidRPr="00000000">
        <w:rPr>
          <w:rFonts w:ascii="Arial" w:cs="Arial" w:eastAsia="Arial" w:hAnsi="Arial"/>
          <w:sz w:val="24"/>
          <w:szCs w:val="24"/>
          <w:highlight w:val="white"/>
          <w:rtl w:val="0"/>
        </w:rPr>
        <w:t xml:space="preserve"> ou de présentations du sport de la part de nombreuses villes et aussi de propriétaires de terrains</w:t>
      </w:r>
      <w:r w:rsidDel="00000000" w:rsidR="00000000" w:rsidRPr="00000000">
        <w:rPr>
          <w:rFonts w:ascii="Arial" w:cs="Arial" w:eastAsia="Arial" w:hAnsi="Arial"/>
          <w:color w:val="000000"/>
          <w:sz w:val="24"/>
          <w:szCs w:val="24"/>
          <w:highlight w:val="white"/>
          <w:rtl w:val="0"/>
        </w:rPr>
        <w:t xml:space="preserve">. Pour les installations de parcours, nous avons référé plusieurs demandes à l</w:t>
      </w:r>
      <w:r w:rsidDel="00000000" w:rsidR="00000000" w:rsidRPr="00000000">
        <w:rPr>
          <w:rFonts w:ascii="Arial" w:cs="Arial" w:eastAsia="Arial" w:hAnsi="Arial"/>
          <w:sz w:val="24"/>
          <w:szCs w:val="24"/>
          <w:highlight w:val="white"/>
          <w:rtl w:val="0"/>
        </w:rPr>
        <w:t xml:space="preserve">’équipe de </w:t>
      </w:r>
      <w:r w:rsidDel="00000000" w:rsidR="00000000" w:rsidRPr="00000000">
        <w:rPr>
          <w:rFonts w:ascii="Arial" w:cs="Arial" w:eastAsia="Arial" w:hAnsi="Arial"/>
          <w:color w:val="000000"/>
          <w:sz w:val="24"/>
          <w:szCs w:val="24"/>
          <w:highlight w:val="white"/>
          <w:rtl w:val="0"/>
        </w:rPr>
        <w:t xml:space="preserve">Maniac Disc Golf, une organisation bénévole qui fait du développement de terrains</w:t>
      </w:r>
      <w:r w:rsidDel="00000000" w:rsidR="00000000" w:rsidRPr="00000000">
        <w:rPr>
          <w:rFonts w:ascii="Arial" w:cs="Arial" w:eastAsia="Arial" w:hAnsi="Arial"/>
          <w:sz w:val="24"/>
          <w:szCs w:val="24"/>
          <w:highlight w:val="white"/>
          <w:rtl w:val="0"/>
        </w:rPr>
        <w:t xml:space="preserve"> de disque golf. </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1"/>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z w:val="28"/>
          <w:szCs w:val="28"/>
          <w:highlight w:val="white"/>
          <w:rtl w:val="0"/>
        </w:rPr>
        <w:t xml:space="preserve">Activités de groupe, initiation au disque golf pour les entreprises et les groupes scolaires</w:t>
      </w:r>
      <w:r w:rsidDel="00000000" w:rsidR="00000000" w:rsidRPr="00000000">
        <w:rPr>
          <w:rtl w:val="0"/>
        </w:rPr>
      </w:r>
    </w:p>
    <w:p w:rsidR="00000000" w:rsidDel="00000000" w:rsidP="00000000" w:rsidRDefault="00000000" w:rsidRPr="00000000" w14:paraId="00000039">
      <w:pPr>
        <w:spacing w:after="120" w:lineRule="auto"/>
        <w:rPr/>
      </w:pPr>
      <w:r w:rsidDel="00000000" w:rsidR="00000000" w:rsidRPr="00000000">
        <w:rPr>
          <w:rtl w:val="0"/>
        </w:rPr>
      </w:r>
    </w:p>
    <w:tbl>
      <w:tblPr>
        <w:tblStyle w:val="Table1"/>
        <w:tblW w:w="9962.0" w:type="dxa"/>
        <w:jc w:val="left"/>
        <w:tblLayout w:type="fixed"/>
        <w:tblLook w:val="0400"/>
      </w:tblPr>
      <w:tblGrid>
        <w:gridCol w:w="1203"/>
        <w:gridCol w:w="7270"/>
        <w:gridCol w:w="1489"/>
        <w:tblGridChange w:id="0">
          <w:tblGrid>
            <w:gridCol w:w="1203"/>
            <w:gridCol w:w="7270"/>
            <w:gridCol w:w="148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A">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Février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B">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Hiver en fête, 2 jours à Saint-Hubert – zone putting, démos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C">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200 visiteurs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E">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Démo avec parcours de 5 paniers à McMasterville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F">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40 visiteurs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0">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Avril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1">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Groupe scolaire au PIC – Collège Saint-Paul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2">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35 jeunes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3">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Mai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4">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Journée verte école internationale de Montréal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5">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40 jeunes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6">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Juin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7">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Festival des sports - Décathlon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8">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300 visiteurs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A">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Groupe corpo au PIC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B">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17 joueurs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D">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Démo auprès des joueurs d’Ultimate Saint-Jean-sur-Richelieu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E">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33 jeunes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F">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Juillet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0">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Groupe corpo au PIC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1">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15 joueurs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3">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2 cours à Laval en soirée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4">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8 joueurs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6">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Première journée de découverte – Parc-nature Harwood – zone démo et parcours de 7 paniers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7">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125 visiteurs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8">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Août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9">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2 cours à Laval en soirée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A">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8 joueurs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C">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Groupe corpo à Ignace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D">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25 joueurs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F">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Groupe corpo au PIC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0">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40 joueurs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2">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2 démos auprès des joueurs d’Ultimate Chambly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3">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80 jeunes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5">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Deuxième journée de découverte – Parc-nature Harwood – zone démo et parcours de 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6">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175 visiteurs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7">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Septembre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8">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Groupe scolaire au PIC – Collège Saint-Paul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9">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50 jeunes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B">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Groupe scolaire à Ignace – Collège Héritage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C">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22 jeunes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E">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Groupe municipal au parc de la Cité – Ville de Longueuil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F">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80 joueurs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1">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Groupe scolaire au PIC – Collège Saint-Paul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2">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50 jeunes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3">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Octobre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4">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Initiation ainés de Laval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5">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10 joueurs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7">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Conférence en anglais – Association des éducateurs physiques réseau scolaire anglophone du Québec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8">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40 enseignants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A">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2 cliniques – Cégep de Saint-Jean-sur-Richelieu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B">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50 joueurs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D">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Cours à de futurs enseignants d’éducation physique – UQAM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E">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30 joueurs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0">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Groupe scolaire à Ignace – Collège Héritage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1">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22 jeunes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3">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Groupe scolaire à Ignace – Collège Lauren Hill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4">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30 jeunes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6">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Groupe scolaire à Ignace – Collège Héritage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7">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22 jeunes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9">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Groupe scolaire à Ignace – Collège Lauren Hill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A">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30 jeunes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C">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Groupe scolaire au parc de la Cité</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D">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100 jeunes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E">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Novembre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F">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Groupe scolaire au parc de la Cité</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0">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100 jeunes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2">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Groupe scolaire à Boucherville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3">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26 jeunes</w:t>
            </w:r>
            <w:r w:rsidDel="00000000" w:rsidR="00000000" w:rsidRPr="00000000">
              <w:rPr>
                <w:rtl w:val="0"/>
              </w:rPr>
            </w:r>
          </w:p>
        </w:tc>
      </w:tr>
    </w:tbl>
    <w:p w:rsidR="00000000" w:rsidDel="00000000" w:rsidP="00000000" w:rsidRDefault="00000000" w:rsidRPr="00000000" w14:paraId="00000094">
      <w:pPr>
        <w:spacing w:after="120" w:lineRule="auto"/>
        <w:rPr/>
      </w:pPr>
      <w:r w:rsidDel="00000000" w:rsidR="00000000" w:rsidRPr="00000000">
        <w:rPr>
          <w:rtl w:val="0"/>
        </w:rPr>
      </w:r>
    </w:p>
    <w:p w:rsidR="00000000" w:rsidDel="00000000" w:rsidP="00000000" w:rsidRDefault="00000000" w:rsidRPr="00000000" w14:paraId="00000095">
      <w:pPr>
        <w:rPr>
          <w:rFonts w:ascii="Arial" w:cs="Arial" w:eastAsia="Arial" w:hAnsi="Arial"/>
          <w:b w:val="1"/>
          <w:i w:val="1"/>
          <w:color w:val="000000"/>
          <w:sz w:val="28"/>
          <w:szCs w:val="28"/>
          <w:highlight w:val="white"/>
        </w:rPr>
      </w:pPr>
      <w:r w:rsidDel="00000000" w:rsidR="00000000" w:rsidRPr="00000000">
        <w:rPr>
          <w:rFonts w:ascii="Arial" w:cs="Arial" w:eastAsia="Arial" w:hAnsi="Arial"/>
          <w:b w:val="1"/>
          <w:i w:val="1"/>
          <w:color w:val="000000"/>
          <w:sz w:val="28"/>
          <w:szCs w:val="28"/>
          <w:highlight w:val="white"/>
          <w:rtl w:val="0"/>
        </w:rPr>
        <w:t xml:space="preserve">Médias</w:t>
      </w:r>
    </w:p>
    <w:p w:rsidR="00000000" w:rsidDel="00000000" w:rsidP="00000000" w:rsidRDefault="00000000" w:rsidRPr="00000000" w14:paraId="00000096">
      <w:pPr>
        <w:rPr/>
      </w:pPr>
      <w:r w:rsidDel="00000000" w:rsidR="00000000" w:rsidRPr="00000000">
        <w:rPr>
          <w:rtl w:val="0"/>
        </w:rPr>
        <w:t xml:space="preserve">Entrevue en studio à TVRS – 13 septembre 2022  </w:t>
      </w:r>
      <w:hyperlink r:id="rId9">
        <w:r w:rsidDel="00000000" w:rsidR="00000000" w:rsidRPr="00000000">
          <w:rPr>
            <w:color w:val="0000ff"/>
            <w:u w:val="single"/>
            <w:rtl w:val="0"/>
          </w:rPr>
          <w:t xml:space="preserve">http://tvrs.ca/emissions/rs360/e22/episode-517/segment-2#video</w:t>
        </w:r>
      </w:hyperlink>
      <w:r w:rsidDel="00000000" w:rsidR="00000000" w:rsidRPr="00000000">
        <w:rPr>
          <w:rtl w:val="0"/>
        </w:rPr>
      </w:r>
    </w:p>
    <w:p w:rsidR="00000000" w:rsidDel="00000000" w:rsidP="00000000" w:rsidRDefault="00000000" w:rsidRPr="00000000" w14:paraId="00000097">
      <w:pPr>
        <w:rPr>
          <w:rFonts w:ascii="Arial" w:cs="Arial" w:eastAsia="Arial" w:hAnsi="Arial"/>
          <w:b w:val="1"/>
          <w:i w:val="1"/>
          <w:sz w:val="28"/>
          <w:szCs w:val="28"/>
          <w:highlight w:val="white"/>
        </w:rPr>
      </w:pPr>
      <w:r w:rsidDel="00000000" w:rsidR="00000000" w:rsidRPr="00000000">
        <w:rPr>
          <w:rtl w:val="0"/>
        </w:rPr>
      </w:r>
    </w:p>
    <w:p w:rsidR="00000000" w:rsidDel="00000000" w:rsidP="00000000" w:rsidRDefault="00000000" w:rsidRPr="00000000" w14:paraId="00000098">
      <w:pPr>
        <w:rPr>
          <w:rFonts w:ascii="Arial" w:cs="Arial" w:eastAsia="Arial" w:hAnsi="Arial"/>
          <w:b w:val="1"/>
          <w:i w:val="1"/>
          <w:color w:val="000000"/>
          <w:sz w:val="28"/>
          <w:szCs w:val="28"/>
          <w:highlight w:val="white"/>
        </w:rPr>
      </w:pPr>
      <w:r w:rsidDel="00000000" w:rsidR="00000000" w:rsidRPr="00000000">
        <w:rPr>
          <w:rFonts w:ascii="Arial" w:cs="Arial" w:eastAsia="Arial" w:hAnsi="Arial"/>
          <w:b w:val="1"/>
          <w:i w:val="1"/>
          <w:color w:val="000000"/>
          <w:sz w:val="28"/>
          <w:szCs w:val="28"/>
          <w:highlight w:val="white"/>
          <w:rtl w:val="0"/>
        </w:rPr>
        <w:t xml:space="preserve">Points de vente de disques</w:t>
      </w:r>
    </w:p>
    <w:p w:rsidR="00000000" w:rsidDel="00000000" w:rsidP="00000000" w:rsidRDefault="00000000" w:rsidRPr="00000000" w14:paraId="00000099">
      <w:pPr>
        <w:rPr/>
      </w:pPr>
      <w:r w:rsidDel="00000000" w:rsidR="00000000" w:rsidRPr="00000000">
        <w:rPr>
          <w:rtl w:val="0"/>
        </w:rPr>
        <w:t xml:space="preserve">La vente de disques va bien à la Maison des jeunes de Boucherville (3 $ par article sont remis à la maison des jeunes), et il y a à nouveau des disques au Centre Monseigneur-Pigeon à Montréal. </w:t>
      </w:r>
    </w:p>
    <w:p w:rsidR="00000000" w:rsidDel="00000000" w:rsidP="00000000" w:rsidRDefault="00000000" w:rsidRPr="00000000" w14:paraId="0000009A">
      <w:pPr>
        <w:rPr>
          <w:rFonts w:ascii="Arial" w:cs="Arial" w:eastAsia="Arial" w:hAnsi="Arial"/>
          <w:b w:val="1"/>
          <w:i w:val="1"/>
          <w:sz w:val="28"/>
          <w:szCs w:val="28"/>
          <w:highlight w:val="white"/>
        </w:rPr>
      </w:pPr>
      <w:r w:rsidDel="00000000" w:rsidR="00000000" w:rsidRPr="00000000">
        <w:rPr>
          <w:rtl w:val="0"/>
        </w:rPr>
      </w:r>
    </w:p>
    <w:p w:rsidR="00000000" w:rsidDel="00000000" w:rsidP="00000000" w:rsidRDefault="00000000" w:rsidRPr="00000000" w14:paraId="0000009B">
      <w:pPr>
        <w:rPr>
          <w:rFonts w:ascii="Arial" w:cs="Arial" w:eastAsia="Arial" w:hAnsi="Arial"/>
          <w:b w:val="1"/>
          <w:i w:val="1"/>
          <w:color w:val="000000"/>
          <w:sz w:val="28"/>
          <w:szCs w:val="28"/>
          <w:highlight w:val="white"/>
        </w:rPr>
      </w:pPr>
      <w:r w:rsidDel="00000000" w:rsidR="00000000" w:rsidRPr="00000000">
        <w:rPr>
          <w:rFonts w:ascii="Arial" w:cs="Arial" w:eastAsia="Arial" w:hAnsi="Arial"/>
          <w:b w:val="1"/>
          <w:i w:val="1"/>
          <w:color w:val="000000"/>
          <w:sz w:val="28"/>
          <w:szCs w:val="28"/>
          <w:highlight w:val="white"/>
          <w:rtl w:val="0"/>
        </w:rPr>
        <w:t xml:space="preserve">Cours de disque golf</w:t>
      </w:r>
    </w:p>
    <w:p w:rsidR="00000000" w:rsidDel="00000000" w:rsidP="00000000" w:rsidRDefault="00000000" w:rsidRPr="00000000" w14:paraId="0000009C">
      <w:pPr>
        <w:rPr>
          <w:rFonts w:ascii="Arial" w:cs="Arial" w:eastAsia="Arial" w:hAnsi="Arial"/>
          <w:b w:val="1"/>
          <w:color w:val="000000"/>
          <w:sz w:val="32"/>
          <w:szCs w:val="32"/>
          <w:highlight w:val="white"/>
        </w:rPr>
      </w:pPr>
      <w:r w:rsidDel="00000000" w:rsidR="00000000" w:rsidRPr="00000000">
        <w:rPr>
          <w:rtl w:val="0"/>
        </w:rPr>
        <w:t xml:space="preserve">En 2022, nous avons accordé 1 heure gratuite de leçon à tout membre de l’ADGM qui en effectue la demande. Paul-André Lemieux et </w:t>
      </w:r>
      <w:r w:rsidDel="00000000" w:rsidR="00000000" w:rsidRPr="00000000">
        <w:rPr>
          <w:rFonts w:ascii="Calibri" w:cs="Calibri" w:eastAsia="Calibri" w:hAnsi="Calibri"/>
          <w:color w:val="000000"/>
          <w:rtl w:val="0"/>
        </w:rPr>
        <w:t xml:space="preserve">Gabriel Descoteaux</w:t>
      </w:r>
      <w:r w:rsidDel="00000000" w:rsidR="00000000" w:rsidRPr="00000000">
        <w:rPr>
          <w:rtl w:val="0"/>
        </w:rPr>
        <w:t xml:space="preserve"> ont mis l’épaule à la roue pour former bénévolement quelques dizaines de joueurs (nouveaux et avancés). </w:t>
      </w:r>
      <w:r w:rsidDel="00000000" w:rsidR="00000000" w:rsidRPr="00000000">
        <w:br w:type="page"/>
      </w: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32"/>
          <w:szCs w:val="32"/>
          <w:highlight w:val="white"/>
          <w:u w:val="none"/>
          <w:vertAlign w:val="baseline"/>
          <w:rtl w:val="0"/>
        </w:rPr>
        <w:t xml:space="preserve">5. Nos partenaires</w:t>
      </w: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7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Dans le cadre des activités de l’ADGM en 2022, nous avons eu l’appui des partenaires suivants :</w:t>
      </w: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714" w:right="0" w:hanging="35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L’arrondissement Le Sud-Ouest de la ville de Montréal</w:t>
      </w: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Ambassadeur du disque golf à Montréal et partenaire actif au niveau municipal.</w:t>
      </w: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714" w:right="0" w:hanging="357"/>
        <w:jc w:val="both"/>
        <w:rPr>
          <w:rFonts w:ascii="Arial" w:cs="Arial" w:eastAsia="Arial" w:hAnsi="Arial"/>
          <w:b w:val="1"/>
          <w:i w:val="0"/>
          <w:smallCaps w:val="0"/>
          <w:strike w:val="0"/>
          <w:color w:val="000000"/>
          <w:sz w:val="24"/>
          <w:szCs w:val="24"/>
          <w:highlight w:val="white"/>
          <w:u w:val="none"/>
          <w:vertAlign w:val="baseline"/>
        </w:rPr>
      </w:pP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Le Centre de Loisirs Monseigneur Pigeon</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Partenaire actif pour la promotion du disque golf dans ses activités quotidiennes et support logistique important dans nos activités de vente de matériel.</w:t>
      </w: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A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714" w:right="0" w:hanging="357"/>
        <w:jc w:val="both"/>
        <w:rPr>
          <w:rFonts w:ascii="Arial" w:cs="Arial" w:eastAsia="Arial" w:hAnsi="Arial"/>
          <w:b w:val="1"/>
          <w:i w:val="0"/>
          <w:smallCaps w:val="0"/>
          <w:strike w:val="0"/>
          <w:color w:val="000000"/>
          <w:sz w:val="24"/>
          <w:szCs w:val="24"/>
          <w:highlight w:val="white"/>
          <w:u w:val="none"/>
          <w:vertAlign w:val="baseline"/>
        </w:rPr>
      </w:pP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La ville de Longueuil et son agglomération</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Pour son soutien de longue date qui a donné fruit en 2012 à la création et à l’ouverture d’un parcours de 18 paniers, public et gratuit de disque golf à l’île Charron et à un parcours de 9 paniers au Parc de la cité à Saint-Hubert fin 2020.</w:t>
      </w: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714" w:right="0" w:hanging="357"/>
        <w:jc w:val="both"/>
        <w:rPr>
          <w:rFonts w:ascii="Arial" w:cs="Arial" w:eastAsia="Arial" w:hAnsi="Arial"/>
          <w:b w:val="1"/>
          <w:i w:val="0"/>
          <w:smallCaps w:val="0"/>
          <w:strike w:val="0"/>
          <w:color w:val="000000"/>
          <w:sz w:val="24"/>
          <w:szCs w:val="24"/>
          <w:highlight w:val="white"/>
          <w:u w:val="none"/>
          <w:vertAlign w:val="baseline"/>
        </w:rPr>
      </w:pP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Le Bois-de-Belle-Rivière (Mirabel)</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Pour son accord de partenariat qui a permis la création et l’ouverture d’un parcours de 9 paniers en 2012 (et financement par l’ADGM pour l’installation d’un 2</w:t>
      </w:r>
      <w:r w:rsidDel="00000000" w:rsidR="00000000" w:rsidRPr="00000000">
        <w:rPr>
          <w:rFonts w:ascii="Arial" w:cs="Arial" w:eastAsia="Arial" w:hAnsi="Arial"/>
          <w:b w:val="0"/>
          <w:i w:val="0"/>
          <w:smallCaps w:val="0"/>
          <w:strike w:val="0"/>
          <w:color w:val="000000"/>
          <w:sz w:val="24"/>
          <w:szCs w:val="24"/>
          <w:highlight w:val="white"/>
          <w:u w:val="none"/>
          <w:vertAlign w:val="superscript"/>
          <w:rtl w:val="0"/>
        </w:rPr>
        <w:t xml:space="preserve">e</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9 paniers).</w:t>
      </w: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A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714" w:right="0" w:hanging="357"/>
        <w:jc w:val="both"/>
        <w:rPr>
          <w:rFonts w:ascii="Arial" w:cs="Arial" w:eastAsia="Arial" w:hAnsi="Arial"/>
          <w:b w:val="1"/>
          <w:i w:val="0"/>
          <w:smallCaps w:val="0"/>
          <w:strike w:val="0"/>
          <w:color w:val="000000"/>
          <w:sz w:val="24"/>
          <w:szCs w:val="24"/>
          <w:highlight w:val="white"/>
          <w:u w:val="none"/>
          <w:vertAlign w:val="baseline"/>
        </w:rPr>
      </w:pP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La Ville de Boucherville</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Pour son soutien envers le développement du disque golf sur la rive-sud de Montréal.</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714" w:right="0" w:hanging="357"/>
        <w:jc w:val="both"/>
        <w:rPr>
          <w:rFonts w:ascii="Arial" w:cs="Arial" w:eastAsia="Arial" w:hAnsi="Arial"/>
          <w:b w:val="1"/>
          <w:i w:val="0"/>
          <w:smallCaps w:val="0"/>
          <w:strike w:val="0"/>
          <w:color w:val="000000"/>
          <w:sz w:val="24"/>
          <w:szCs w:val="24"/>
          <w:highlight w:val="white"/>
          <w:u w:val="none"/>
          <w:vertAlign w:val="baseline"/>
        </w:rPr>
      </w:pP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La Ville de Laval</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Qui constate à quel point le sport est apprécié, et qui veut intégrer des cours de disque golf comme offre de service à sa population.</w:t>
      </w: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B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714" w:right="0" w:hanging="357"/>
        <w:jc w:val="both"/>
        <w:rPr>
          <w:rFonts w:ascii="Arial" w:cs="Arial" w:eastAsia="Arial" w:hAnsi="Arial"/>
          <w:b w:val="1"/>
          <w:i w:val="0"/>
          <w:smallCaps w:val="0"/>
          <w:strike w:val="0"/>
          <w:color w:val="000000"/>
          <w:sz w:val="24"/>
          <w:szCs w:val="24"/>
          <w:highlight w:val="white"/>
          <w:u w:val="none"/>
          <w:vertAlign w:val="baseline"/>
        </w:rPr>
      </w:pP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La Maison des Jeunes de Boucherville</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Partenaire actif pour la promotion du disque golf dans ses activités quotidiennes et support logistique important dans nos activités de vente de matériel.</w:t>
      </w: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B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714" w:right="0" w:hanging="357"/>
        <w:jc w:val="both"/>
        <w:rPr>
          <w:rFonts w:ascii="Arial" w:cs="Arial" w:eastAsia="Arial" w:hAnsi="Arial"/>
          <w:b w:val="1"/>
          <w:i w:val="0"/>
          <w:smallCaps w:val="0"/>
          <w:strike w:val="0"/>
          <w:color w:val="000000"/>
          <w:sz w:val="24"/>
          <w:szCs w:val="24"/>
          <w:highlight w:val="white"/>
          <w:u w:val="none"/>
          <w:vertAlign w:val="baseline"/>
        </w:rPr>
      </w:pP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PDGA Canada / Québec</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Pour son rôle conseil dans le développement du disque golf à Montréal.</w:t>
      </w: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B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714" w:right="0" w:hanging="357"/>
        <w:jc w:val="both"/>
        <w:rPr>
          <w:rFonts w:ascii="Arial" w:cs="Arial" w:eastAsia="Arial" w:hAnsi="Arial"/>
          <w:b w:val="1"/>
          <w:i w:val="0"/>
          <w:smallCaps w:val="0"/>
          <w:strike w:val="0"/>
          <w:color w:val="000000"/>
          <w:sz w:val="24"/>
          <w:szCs w:val="24"/>
          <w:highlight w:val="white"/>
          <w:u w:val="none"/>
          <w:vertAlign w:val="baseline"/>
        </w:rPr>
      </w:pP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L’équipe du Circuit Disquébec</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Pour ses brillantes initiatives de promotion et de développement du disque golf compétitif à l’échelle du Québec (et même en Ontario).</w:t>
      </w:r>
      <w:r w:rsidDel="00000000" w:rsidR="00000000" w:rsidRPr="00000000">
        <w:br w:type="page"/>
      </w: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32"/>
          <w:szCs w:val="32"/>
          <w:highlight w:val="white"/>
          <w:u w:val="none"/>
          <w:vertAlign w:val="baseline"/>
          <w:rtl w:val="0"/>
        </w:rPr>
        <w:t xml:space="preserve">6. Remerciements</w:t>
      </w: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L’ADGM tient à remercier, en plus de l’ensemble de ses partenaires précédemment nommés :</w:t>
      </w: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B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Les joueurs de disque golf de la grande région de Montréal, et la communauté du disque golf en général, pour leur participation aux activités de l’ADGM en grand nombre et avec entrain</w:t>
      </w:r>
      <w:r w:rsidDel="00000000" w:rsidR="00000000" w:rsidRPr="00000000">
        <w:rPr>
          <w:rtl w:val="0"/>
        </w:rPr>
      </w:r>
    </w:p>
    <w:p w:rsidR="00000000" w:rsidDel="00000000" w:rsidP="00000000" w:rsidRDefault="00000000" w:rsidRPr="00000000" w14:paraId="000000B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Ann Deschamps et Pierre-Philippe Gagné pour la gestion des disques perdus au parcours de l’Île Charron</w:t>
      </w:r>
      <w:r w:rsidDel="00000000" w:rsidR="00000000" w:rsidRPr="00000000">
        <w:rPr>
          <w:rtl w:val="0"/>
        </w:rPr>
      </w:r>
    </w:p>
    <w:p w:rsidR="00000000" w:rsidDel="00000000" w:rsidP="00000000" w:rsidRDefault="00000000" w:rsidRPr="00000000" w14:paraId="000000B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Les bénévoles, pour leur engagement dans l’organisation des événements : que ce soit pour leur temps, leurs conseils, leurs idées, leurs dons ou prêts gratuits de matériel</w:t>
      </w:r>
      <w:r w:rsidDel="00000000" w:rsidR="00000000" w:rsidRPr="00000000">
        <w:rPr>
          <w:rtl w:val="0"/>
        </w:rPr>
      </w:r>
    </w:p>
    <w:p w:rsidR="00000000" w:rsidDel="00000000" w:rsidP="00000000" w:rsidRDefault="00000000" w:rsidRPr="00000000" w14:paraId="000000C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Aux différentes ligues (PIC Boyz, PIB Boys, Ligue des Riverains, Parc de la Cité, Saint-Jean-sur-Richelieu et autres) pour leur constante implication pour l’organisation d’activités et leur contribution à la visibilité du sport dans nos parcs</w:t>
      </w:r>
      <w:r w:rsidDel="00000000" w:rsidR="00000000" w:rsidRPr="00000000">
        <w:rPr>
          <w:rtl w:val="0"/>
        </w:rPr>
      </w:r>
    </w:p>
    <w:p w:rsidR="00000000" w:rsidDel="00000000" w:rsidP="00000000" w:rsidRDefault="00000000" w:rsidRPr="00000000" w14:paraId="000000C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L’ADGCQ (Association Disc Golf Centre du Québec) et ses membres, pour leur soutien et leur présence régulière à nos événements</w:t>
      </w:r>
      <w:r w:rsidDel="00000000" w:rsidR="00000000" w:rsidRPr="00000000">
        <w:rPr>
          <w:rtl w:val="0"/>
        </w:rPr>
      </w:r>
    </w:p>
    <w:p w:rsidR="00000000" w:rsidDel="00000000" w:rsidP="00000000" w:rsidRDefault="00000000" w:rsidRPr="00000000" w14:paraId="000000C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L’ODGC (Ottawa Disc Golf Club) et ses membres, pour leur soutien et leur présence régulière à </w:t>
      </w:r>
      <w:r w:rsidDel="00000000" w:rsidR="00000000" w:rsidRPr="00000000">
        <w:rPr>
          <w:rFonts w:ascii="Arial" w:cs="Arial" w:eastAsia="Arial" w:hAnsi="Arial"/>
          <w:sz w:val="24"/>
          <w:szCs w:val="24"/>
          <w:highlight w:val="white"/>
          <w:rtl w:val="0"/>
        </w:rPr>
        <w:t xml:space="preserve">aux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événements du Québec</w:t>
      </w: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Le coordonnateur provincial de la Professional Disc Golf Association (PDGA - division Québec), Christian Vanier pour son partage d’expériences dans le domaine du disque golf et ses réalisations pour le développement de ce sport au Québec</w:t>
      </w:r>
      <w:r w:rsidDel="00000000" w:rsidR="00000000" w:rsidRPr="00000000">
        <w:rPr>
          <w:rtl w:val="0"/>
        </w:rPr>
      </w:r>
    </w:p>
    <w:p w:rsidR="00000000" w:rsidDel="00000000" w:rsidP="00000000" w:rsidRDefault="00000000" w:rsidRPr="00000000" w14:paraId="000000C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L’AUM (Association de Ultimate de Montréal), pour la visibilité offerte au disque golf à travers leurs 2 500 membres joueurs d’Ultimate Frisbee</w:t>
      </w:r>
      <w:r w:rsidDel="00000000" w:rsidR="00000000" w:rsidRPr="00000000">
        <w:rPr>
          <w:rtl w:val="0"/>
        </w:rPr>
      </w:r>
    </w:p>
    <w:p w:rsidR="00000000" w:rsidDel="00000000" w:rsidP="00000000" w:rsidRDefault="00000000" w:rsidRPr="00000000" w14:paraId="000000C5">
      <w:pPr>
        <w:rPr>
          <w:sz w:val="24"/>
          <w:szCs w:val="24"/>
        </w:rPr>
      </w:pPr>
      <w:r w:rsidDel="00000000" w:rsidR="00000000" w:rsidRPr="00000000">
        <w:rPr>
          <w:rFonts w:ascii="Arial" w:cs="Arial" w:eastAsia="Arial" w:hAnsi="Arial"/>
          <w:color w:val="000000"/>
          <w:sz w:val="24"/>
          <w:szCs w:val="24"/>
          <w:highlight w:val="white"/>
          <w:rtl w:val="0"/>
        </w:rPr>
        <w:t xml:space="preserve">Encore merci à tous, et au plaisir de jouer ensemble au disque golf en 2023.</w:t>
      </w:r>
      <w:r w:rsidDel="00000000" w:rsidR="00000000" w:rsidRPr="00000000">
        <w:rPr>
          <w:rtl w:val="0"/>
        </w:rPr>
      </w:r>
    </w:p>
    <w:sectPr>
      <w:headerReference r:id="rId10" w:type="default"/>
      <w:footerReference r:id="rId11" w:type="default"/>
      <w:pgSz w:h="15840" w:w="12240" w:orient="portrait"/>
      <w:pgMar w:bottom="1134" w:top="1563" w:left="1134" w:right="1134" w:header="454" w:footer="45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120" w:before="0" w:line="240" w:lineRule="auto"/>
      <w:ind w:left="0" w:right="0" w:firstLine="0"/>
      <w:jc w:val="right"/>
      <w:rPr>
        <w:rFonts w:ascii="Arial" w:cs="Arial" w:eastAsia="Arial" w:hAnsi="Arial"/>
        <w:b w:val="0"/>
        <w:i w:val="1"/>
        <w:smallCaps w:val="0"/>
        <w:strike w:val="0"/>
        <w:color w:val="002060"/>
        <w:sz w:val="18"/>
        <w:szCs w:val="18"/>
        <w:u w:val="none"/>
        <w:shd w:fill="auto" w:val="clear"/>
        <w:vertAlign w:val="baseline"/>
      </w:rPr>
    </w:pPr>
    <w:r w:rsidDel="00000000" w:rsidR="00000000" w:rsidRPr="00000000">
      <w:rPr>
        <w:rFonts w:ascii="Arial" w:cs="Arial" w:eastAsia="Arial" w:hAnsi="Arial"/>
        <w:b w:val="0"/>
        <w:i w:val="1"/>
        <w:smallCaps w:val="0"/>
        <w:strike w:val="0"/>
        <w:color w:val="002060"/>
        <w:sz w:val="18"/>
        <w:szCs w:val="18"/>
        <w:u w:val="none"/>
        <w:shd w:fill="auto" w:val="clear"/>
        <w:vertAlign w:val="baseline"/>
        <w:rtl w:val="0"/>
      </w:rPr>
      <w:t xml:space="preserve">Page </w:t>
    </w:r>
    <w:r w:rsidDel="00000000" w:rsidR="00000000" w:rsidRPr="00000000">
      <w:rPr>
        <w:rFonts w:ascii="Arial" w:cs="Arial" w:eastAsia="Arial" w:hAnsi="Arial"/>
        <w:b w:val="0"/>
        <w:i w:val="1"/>
        <w:smallCaps w:val="0"/>
        <w:strike w:val="0"/>
        <w:color w:val="00206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1"/>
        <w:smallCaps w:val="0"/>
        <w:strike w:val="0"/>
        <w:color w:val="002060"/>
        <w:sz w:val="18"/>
        <w:szCs w:val="18"/>
        <w:u w:val="none"/>
        <w:shd w:fill="auto" w:val="clear"/>
        <w:vertAlign w:val="baseline"/>
        <w:rtl w:val="0"/>
      </w:rPr>
      <w:t xml:space="preserve"> sur </w:t>
    </w:r>
    <w:r w:rsidDel="00000000" w:rsidR="00000000" w:rsidRPr="00000000">
      <w:rPr>
        <w:rFonts w:ascii="Arial" w:cs="Arial" w:eastAsia="Arial" w:hAnsi="Arial"/>
        <w:b w:val="0"/>
        <w:i w:val="1"/>
        <w:smallCaps w:val="0"/>
        <w:strike w:val="0"/>
        <w:color w:val="00206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color="002060" w:space="1" w:sz="4" w:val="single"/>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Arial" w:cs="Arial" w:eastAsia="Arial" w:hAnsi="Arial"/>
        <w:b w:val="1"/>
        <w:i w:val="1"/>
        <w:smallCaps w:val="0"/>
        <w:strike w:val="0"/>
        <w:color w:val="002060"/>
        <w:sz w:val="18"/>
        <w:szCs w:val="18"/>
        <w:u w:val="none"/>
        <w:shd w:fill="auto" w:val="clear"/>
        <w:vertAlign w:val="baseline"/>
      </w:rPr>
    </w:pPr>
    <w:r w:rsidDel="00000000" w:rsidR="00000000" w:rsidRPr="00000000">
      <w:rPr>
        <w:rFonts w:ascii="Arial" w:cs="Arial" w:eastAsia="Arial" w:hAnsi="Arial"/>
        <w:b w:val="1"/>
        <w:i w:val="1"/>
        <w:smallCaps w:val="0"/>
        <w:strike w:val="0"/>
        <w:color w:val="002060"/>
        <w:sz w:val="18"/>
        <w:szCs w:val="18"/>
        <w:u w:val="none"/>
        <w:shd w:fill="auto" w:val="clear"/>
        <w:vertAlign w:val="baseline"/>
        <w:rtl w:val="0"/>
      </w:rPr>
      <w:t xml:space="preserve">adgm.ca</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Arial" w:cs="Arial" w:eastAsia="Arial" w:hAnsi="Arial"/>
        <w:b w:val="0"/>
        <w:i w:val="1"/>
        <w:smallCaps w:val="0"/>
        <w:strike w:val="0"/>
        <w:color w:val="002060"/>
        <w:sz w:val="18"/>
        <w:szCs w:val="18"/>
        <w:u w:val="none"/>
        <w:shd w:fill="auto" w:val="clear"/>
        <w:vertAlign w:val="baseline"/>
      </w:rPr>
    </w:pPr>
    <w:r w:rsidDel="00000000" w:rsidR="00000000" w:rsidRPr="00000000">
      <w:rPr>
        <w:rFonts w:ascii="Arial" w:cs="Arial" w:eastAsia="Arial" w:hAnsi="Arial"/>
        <w:b w:val="0"/>
        <w:i w:val="1"/>
        <w:smallCaps w:val="0"/>
        <w:strike w:val="0"/>
        <w:color w:val="002060"/>
        <w:sz w:val="18"/>
        <w:szCs w:val="18"/>
        <w:u w:val="none"/>
        <w:shd w:fill="auto" w:val="clear"/>
        <w:vertAlign w:val="baseline"/>
        <w:rtl w:val="0"/>
      </w:rPr>
      <w:t xml:space="preserve">Rapport d’activités 2022</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Arial" w:cs="Arial" w:eastAsia="Arial" w:hAnsi="Arial"/>
        <w:b w:val="0"/>
        <w:i w:val="1"/>
        <w:smallCaps w:val="0"/>
        <w:strike w:val="0"/>
        <w:color w:val="002060"/>
        <w:sz w:val="18"/>
        <w:szCs w:val="18"/>
        <w:u w:val="none"/>
        <w:shd w:fill="auto" w:val="clear"/>
        <w:vertAlign w:val="baseline"/>
      </w:rPr>
    </w:pPr>
    <w:r w:rsidDel="00000000" w:rsidR="00000000" w:rsidRPr="00000000">
      <w:rPr>
        <w:rFonts w:ascii="Arial" w:cs="Arial" w:eastAsia="Arial" w:hAnsi="Arial"/>
        <w:b w:val="0"/>
        <w:i w:val="1"/>
        <w:smallCaps w:val="0"/>
        <w:strike w:val="0"/>
        <w:color w:val="002060"/>
        <w:sz w:val="18"/>
        <w:szCs w:val="18"/>
        <w:u w:val="none"/>
        <w:shd w:fill="auto" w:val="clear"/>
        <w:vertAlign w:val="baseline"/>
        <w:rtl w:val="0"/>
      </w:rPr>
      <w:t xml:space="preserve">Association Disc Golf Montréal</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Arial" w:cs="Arial" w:eastAsia="Arial" w:hAnsi="Arial"/>
        <w:b w:val="0"/>
        <w:i w:val="1"/>
        <w:smallCaps w:val="0"/>
        <w:strike w:val="0"/>
        <w:color w:val="00206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Arial" w:cs="Arial" w:eastAsia="Arial" w:hAnsi="Arial"/>
        <w:b w:val="0"/>
        <w:i w:val="1"/>
        <w:smallCaps w:val="0"/>
        <w:strike w:val="0"/>
        <w:color w:val="002060"/>
        <w:sz w:val="18"/>
        <w:szCs w:val="1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NormalWeb">
    <w:name w:val="Normal (Web)"/>
    <w:basedOn w:val="Normal"/>
    <w:uiPriority w:val="99"/>
    <w:unhideWhenUsed w:val="1"/>
    <w:rsid w:val="00916C4E"/>
    <w:pPr>
      <w:spacing w:after="100" w:afterAutospacing="1" w:before="100" w:beforeAutospacing="1" w:line="240" w:lineRule="auto"/>
    </w:pPr>
    <w:rPr>
      <w:rFonts w:ascii="Times New Roman" w:cs="Times New Roman" w:eastAsia="Times New Roman" w:hAnsi="Times New Roman"/>
      <w:sz w:val="24"/>
      <w:szCs w:val="24"/>
      <w:lang w:eastAsia="fr-CA"/>
    </w:rPr>
  </w:style>
  <w:style w:type="character" w:styleId="Lienhypertexte">
    <w:name w:val="Hyperlink"/>
    <w:basedOn w:val="Policepardfaut"/>
    <w:uiPriority w:val="99"/>
    <w:semiHidden w:val="1"/>
    <w:unhideWhenUsed w:val="1"/>
    <w:rsid w:val="00916C4E"/>
    <w:rPr>
      <w:color w:val="0000ff"/>
      <w:u w:val="single"/>
    </w:rPr>
  </w:style>
  <w:style w:type="paragraph" w:styleId="Paragraphedeliste">
    <w:name w:val="List Paragraph"/>
    <w:basedOn w:val="Normal"/>
    <w:uiPriority w:val="34"/>
    <w:qFormat w:val="1"/>
    <w:rsid w:val="00916C4E"/>
    <w:pPr>
      <w:ind w:left="720"/>
      <w:contextualSpacing w:val="1"/>
    </w:pPr>
  </w:style>
  <w:style w:type="paragraph" w:styleId="En-tte">
    <w:name w:val="header"/>
    <w:basedOn w:val="Normal"/>
    <w:link w:val="En-tteCar"/>
    <w:uiPriority w:val="99"/>
    <w:unhideWhenUsed w:val="1"/>
    <w:rsid w:val="00A84E2A"/>
    <w:pPr>
      <w:tabs>
        <w:tab w:val="center" w:pos="4320"/>
        <w:tab w:val="right" w:pos="8640"/>
      </w:tabs>
      <w:spacing w:after="0" w:line="240" w:lineRule="auto"/>
    </w:pPr>
  </w:style>
  <w:style w:type="character" w:styleId="En-tteCar" w:customStyle="1">
    <w:name w:val="En-tête Car"/>
    <w:basedOn w:val="Policepardfaut"/>
    <w:link w:val="En-tte"/>
    <w:uiPriority w:val="99"/>
    <w:rsid w:val="00A84E2A"/>
  </w:style>
  <w:style w:type="paragraph" w:styleId="Pieddepage">
    <w:name w:val="footer"/>
    <w:basedOn w:val="Normal"/>
    <w:link w:val="PieddepageCar"/>
    <w:uiPriority w:val="99"/>
    <w:unhideWhenUsed w:val="1"/>
    <w:rsid w:val="00A84E2A"/>
    <w:pPr>
      <w:tabs>
        <w:tab w:val="center" w:pos="4320"/>
        <w:tab w:val="right" w:pos="8640"/>
      </w:tabs>
      <w:spacing w:after="0" w:line="240" w:lineRule="auto"/>
    </w:pPr>
  </w:style>
  <w:style w:type="character" w:styleId="PieddepageCar" w:customStyle="1">
    <w:name w:val="Pied de page Car"/>
    <w:basedOn w:val="Policepardfaut"/>
    <w:link w:val="Pieddepage"/>
    <w:uiPriority w:val="99"/>
    <w:rsid w:val="00A84E2A"/>
  </w:style>
  <w:style w:type="character" w:styleId="x4k7w5x" w:customStyle="1">
    <w:name w:val="x4k7w5x"/>
    <w:basedOn w:val="Policepardfaut"/>
    <w:rsid w:val="00704DDF"/>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l.facebook.com/l.php?u=http%3A%2F%2Ftvrs.ca%2Femissions%2Frs360%2Fe22%2Fepisode-517%2Fsegment-2%3Ffbclid%3DIwAR24SWVM9dyVqa42wfLkeC78OIPyq9j9odRUTzDqlaAHZi5sz7ZHTEHZ68Q%23video&amp;h=AT2Ep2QCSz5YfbJFDfN7hrZP-KWO8mz6iDttZ9Ja-oH1ybv-6q1PNjogw7TrzjXCzb7el4ycV70AzfbqbF4-195DchWkSywVLvYDf7eNLtJA-9ZCjiUmhBE-Pk6pk3c71FwRWA"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adgm.c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Jj/q/bQCAJv7T/0QzlpKFOylpzQ==">AMUW2mVa6mhcne4qhDbH4OQP7q6k7lxSCxnn+B7VuYz5XZuqAPhqRLN1pUTEEzXGJ3yKqLM9sQQ4hMcFfl6kQFmBAtlua/wrgeKcd6fxrPufxVp/KE0PZ91/z3b9MOJCy2slaeK8UtK6nvXGAXdBRQhqdpcw8d6SGFewa1Jp0mDHY0SYkHpDaAR2Im/27TDuaOkr/ZCekCmBuTJdx/xc0fSrChCi7FaO6nb05ufSnKJjIddTdiesyAO0OpEmYZvYhMIgvx6FmX28O/PU1KXQssx7Hno/f0fm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2023-03-19T16:21:00Z</dcterms:created>
  <dc:creator>Paul-Andre Lemieux</dc:creator>
</cp:coreProperties>
</file>